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EFEFD">
    <v:background id="_x0000_s1025" o:bwmode="white" fillcolor="#fefefd">
      <v:fill r:id="rId4" o:title="ostim-osb-antetli" type="tile"/>
    </v:background>
  </w:background>
  <w:body>
    <w:p w:rsidR="001351F8" w:rsidRDefault="00B75C64" w:rsidP="001351F8">
      <w:pPr>
        <w:ind w:right="-265"/>
        <w:jc w:val="right"/>
        <w:rPr>
          <w:rFonts w:ascii="Tahoma" w:hAnsi="Tahoma" w:cs="Tahoma"/>
          <w:b/>
        </w:rPr>
      </w:pPr>
      <w:r>
        <w:rPr>
          <w:rFonts w:ascii="Tahoma" w:hAnsi="Tahoma" w:cs="Tahoma"/>
          <w:b/>
        </w:rPr>
        <w:t>1</w:t>
      </w:r>
      <w:r w:rsidR="004057D1">
        <w:rPr>
          <w:rFonts w:ascii="Tahoma" w:hAnsi="Tahoma" w:cs="Tahoma"/>
          <w:b/>
        </w:rPr>
        <w:t>4</w:t>
      </w:r>
      <w:r>
        <w:rPr>
          <w:rFonts w:ascii="Tahoma" w:hAnsi="Tahoma" w:cs="Tahoma"/>
          <w:b/>
        </w:rPr>
        <w:t>.08.</w:t>
      </w:r>
      <w:r w:rsidR="001351F8" w:rsidRPr="00D1364C">
        <w:rPr>
          <w:rFonts w:ascii="Tahoma" w:hAnsi="Tahoma" w:cs="Tahoma"/>
          <w:b/>
        </w:rPr>
        <w:t>2018</w:t>
      </w:r>
    </w:p>
    <w:p w:rsidR="00B75C64" w:rsidRPr="004057D1" w:rsidRDefault="004057D1" w:rsidP="004057D1">
      <w:pPr>
        <w:rPr>
          <w:rFonts w:ascii="Tahoma" w:hAnsi="Tahoma" w:cs="Tahoma"/>
          <w:b/>
          <w:sz w:val="36"/>
        </w:rPr>
      </w:pPr>
      <w:r w:rsidRPr="004057D1">
        <w:rPr>
          <w:rFonts w:ascii="Tahoma" w:hAnsi="Tahoma" w:cs="Tahoma"/>
          <w:b/>
          <w:sz w:val="36"/>
        </w:rPr>
        <w:t>ÜRETMEYE VE İHRACATA</w:t>
      </w:r>
      <w:r w:rsidR="00B75C64" w:rsidRPr="004057D1">
        <w:rPr>
          <w:rFonts w:ascii="Tahoma" w:hAnsi="Tahoma" w:cs="Tahoma"/>
          <w:b/>
          <w:sz w:val="36"/>
        </w:rPr>
        <w:t xml:space="preserve"> DEVAM EDECEĞİZ</w:t>
      </w:r>
    </w:p>
    <w:p w:rsidR="0018015C" w:rsidRDefault="004057D1" w:rsidP="004057D1">
      <w:pPr>
        <w:pStyle w:val="ListeParagraf"/>
        <w:numPr>
          <w:ilvl w:val="0"/>
          <w:numId w:val="6"/>
        </w:numPr>
        <w:spacing w:afterLines="20" w:after="48" w:line="240" w:lineRule="auto"/>
        <w:rPr>
          <w:rFonts w:ascii="Tahoma" w:hAnsi="Tahoma" w:cs="Tahoma"/>
          <w:b/>
          <w:color w:val="1D2129"/>
          <w:szCs w:val="21"/>
          <w:shd w:val="clear" w:color="auto" w:fill="FFFFFF"/>
        </w:rPr>
      </w:pPr>
      <w:r w:rsidRPr="004057D1">
        <w:rPr>
          <w:rFonts w:ascii="Tahoma" w:hAnsi="Tahoma" w:cs="Tahoma"/>
          <w:b/>
          <w:color w:val="1D2129"/>
          <w:szCs w:val="21"/>
          <w:shd w:val="clear" w:color="auto" w:fill="FFFFFF"/>
        </w:rPr>
        <w:t>KÜRESEL FİNANS ÇETELERİNİN OYUNUNA GELMEYECEĞİZ.</w:t>
      </w:r>
    </w:p>
    <w:p w:rsidR="004057D1" w:rsidRPr="004057D1" w:rsidRDefault="004057D1" w:rsidP="004057D1">
      <w:pPr>
        <w:pStyle w:val="ListeParagraf"/>
        <w:numPr>
          <w:ilvl w:val="0"/>
          <w:numId w:val="6"/>
        </w:numPr>
        <w:spacing w:afterLines="20" w:after="48" w:line="240" w:lineRule="auto"/>
        <w:rPr>
          <w:rFonts w:ascii="Tahoma" w:hAnsi="Tahoma" w:cs="Tahoma"/>
          <w:b/>
          <w:color w:val="1D2129"/>
          <w:szCs w:val="21"/>
          <w:shd w:val="clear" w:color="auto" w:fill="FFFFFF"/>
        </w:rPr>
      </w:pPr>
      <w:bookmarkStart w:id="0" w:name="_GoBack"/>
      <w:bookmarkEnd w:id="0"/>
      <w:r w:rsidRPr="004057D1">
        <w:rPr>
          <w:rFonts w:ascii="Tahoma" w:hAnsi="Tahoma" w:cs="Tahoma"/>
          <w:b/>
          <w:color w:val="1D2129"/>
          <w:szCs w:val="21"/>
          <w:shd w:val="clear" w:color="auto" w:fill="FFFFFF"/>
        </w:rPr>
        <w:t xml:space="preserve">TESLİM OLMAYACAĞIZ, ÜRETMEYE DEVAM EDECEĞİZ. </w:t>
      </w:r>
    </w:p>
    <w:p w:rsidR="004057D1" w:rsidRPr="004057D1" w:rsidRDefault="004057D1" w:rsidP="004057D1">
      <w:pPr>
        <w:pStyle w:val="ListeParagraf"/>
        <w:numPr>
          <w:ilvl w:val="0"/>
          <w:numId w:val="6"/>
        </w:numPr>
        <w:spacing w:afterLines="20" w:after="48" w:line="240" w:lineRule="auto"/>
        <w:rPr>
          <w:rFonts w:ascii="Tahoma" w:hAnsi="Tahoma" w:cs="Tahoma"/>
          <w:b/>
          <w:color w:val="1D2129"/>
          <w:szCs w:val="21"/>
        </w:rPr>
      </w:pPr>
      <w:r w:rsidRPr="004057D1">
        <w:rPr>
          <w:rFonts w:ascii="Tahoma" w:hAnsi="Tahoma" w:cs="Tahoma"/>
          <w:b/>
          <w:color w:val="1D2129"/>
          <w:szCs w:val="21"/>
        </w:rPr>
        <w:t xml:space="preserve">İHRACATIMIZI ARTIRMAYA DEVAM EDECEĞİZ. </w:t>
      </w:r>
    </w:p>
    <w:p w:rsidR="004057D1" w:rsidRPr="004057D1" w:rsidRDefault="004057D1" w:rsidP="004057D1">
      <w:pPr>
        <w:pStyle w:val="ListeParagraf"/>
        <w:numPr>
          <w:ilvl w:val="0"/>
          <w:numId w:val="6"/>
        </w:numPr>
        <w:spacing w:afterLines="20" w:after="48" w:line="240" w:lineRule="auto"/>
        <w:rPr>
          <w:rFonts w:ascii="Tahoma" w:hAnsi="Tahoma" w:cs="Tahoma"/>
          <w:b/>
          <w:color w:val="1D2129"/>
          <w:szCs w:val="21"/>
        </w:rPr>
      </w:pPr>
      <w:r w:rsidRPr="004057D1">
        <w:rPr>
          <w:rFonts w:ascii="Tahoma" w:hAnsi="Tahoma" w:cs="Tahoma"/>
          <w:b/>
          <w:color w:val="1D2129"/>
          <w:szCs w:val="21"/>
        </w:rPr>
        <w:t xml:space="preserve">İSTİHDAMIMIZI GELİŞTİRMEYE DEVAM EDECEĞİZ. </w:t>
      </w:r>
    </w:p>
    <w:p w:rsidR="004057D1" w:rsidRPr="004057D1" w:rsidRDefault="004057D1" w:rsidP="004057D1">
      <w:pPr>
        <w:pStyle w:val="ListeParagraf"/>
        <w:numPr>
          <w:ilvl w:val="0"/>
          <w:numId w:val="6"/>
        </w:numPr>
        <w:spacing w:afterLines="20" w:after="48" w:line="240" w:lineRule="auto"/>
        <w:rPr>
          <w:rFonts w:ascii="Tahoma" w:hAnsi="Tahoma" w:cs="Tahoma"/>
          <w:b/>
          <w:color w:val="1D2129"/>
          <w:szCs w:val="21"/>
        </w:rPr>
      </w:pPr>
      <w:r w:rsidRPr="004057D1">
        <w:rPr>
          <w:rFonts w:ascii="Tahoma" w:hAnsi="Tahoma" w:cs="Tahoma"/>
          <w:b/>
          <w:color w:val="1D2129"/>
          <w:szCs w:val="21"/>
        </w:rPr>
        <w:t>FABRİKALARIMIZIN ÇARKLARINI İŞLETMEYE DEVAM EDECEĞİZ.</w:t>
      </w:r>
    </w:p>
    <w:p w:rsidR="004057D1" w:rsidRDefault="004057D1" w:rsidP="004057D1">
      <w:pPr>
        <w:spacing w:afterLines="20" w:after="48" w:line="240" w:lineRule="auto"/>
        <w:contextualSpacing/>
        <w:rPr>
          <w:rFonts w:ascii="Tahoma" w:hAnsi="Tahoma" w:cs="Tahoma"/>
          <w:b/>
          <w:color w:val="1D2129"/>
          <w:sz w:val="24"/>
          <w:szCs w:val="21"/>
        </w:rPr>
      </w:pPr>
    </w:p>
    <w:p w:rsidR="00B75C64" w:rsidRDefault="00B75C64" w:rsidP="004057D1">
      <w:pPr>
        <w:spacing w:afterLines="22" w:after="52" w:line="264" w:lineRule="auto"/>
        <w:contextualSpacing/>
        <w:jc w:val="both"/>
        <w:rPr>
          <w:rFonts w:ascii="Tahoma" w:hAnsi="Tahoma" w:cs="Tahoma"/>
        </w:rPr>
      </w:pPr>
      <w:r>
        <w:rPr>
          <w:rFonts w:ascii="Tahoma" w:hAnsi="Tahoma" w:cs="Tahoma"/>
        </w:rPr>
        <w:t>Türkiye üzerinde oynanan oyunların son perdesinde yaşananlar, emperyalizmin amaçları uğrunda neler yapabileceğini bir kez daha göstermiştir.</w:t>
      </w:r>
    </w:p>
    <w:p w:rsidR="004057D1" w:rsidRPr="004057D1" w:rsidRDefault="004057D1" w:rsidP="004057D1">
      <w:pPr>
        <w:spacing w:afterLines="22" w:after="52" w:line="264" w:lineRule="auto"/>
        <w:contextualSpacing/>
        <w:jc w:val="both"/>
        <w:rPr>
          <w:rFonts w:ascii="Tahoma" w:hAnsi="Tahoma" w:cs="Tahoma"/>
          <w:b/>
          <w:color w:val="1D2129"/>
          <w:sz w:val="24"/>
          <w:szCs w:val="21"/>
        </w:rPr>
      </w:pPr>
    </w:p>
    <w:p w:rsidR="00B75C64" w:rsidRDefault="00B75C64" w:rsidP="004057D1">
      <w:pPr>
        <w:spacing w:afterLines="22" w:after="52" w:line="264" w:lineRule="auto"/>
        <w:contextualSpacing/>
        <w:jc w:val="both"/>
        <w:rPr>
          <w:rFonts w:ascii="Tahoma" w:hAnsi="Tahoma" w:cs="Tahoma"/>
        </w:rPr>
      </w:pPr>
      <w:r>
        <w:rPr>
          <w:rFonts w:ascii="Tahoma" w:hAnsi="Tahoma" w:cs="Tahoma"/>
        </w:rPr>
        <w:t xml:space="preserve">Son 5-6 yıl içerisinde çok sayıda yıkım girişimiyle karşı karşıya kalan, 15 Temmuz’un alçak emellerini vatansever halkımızın kanıyla, canıyla bertaraf eden, mazlum milletlerin umudu Türkiye, dövizdeki algı operasyonları başta olmak üzere finansal girişimlerle diz çöktürülmek istenmektedir. </w:t>
      </w:r>
    </w:p>
    <w:p w:rsidR="004057D1" w:rsidRDefault="004057D1" w:rsidP="004057D1">
      <w:pPr>
        <w:spacing w:afterLines="22" w:after="52" w:line="264" w:lineRule="auto"/>
        <w:contextualSpacing/>
        <w:jc w:val="both"/>
        <w:rPr>
          <w:rFonts w:ascii="Tahoma" w:hAnsi="Tahoma" w:cs="Tahoma"/>
        </w:rPr>
      </w:pPr>
    </w:p>
    <w:p w:rsidR="00B75C64" w:rsidRDefault="00B75C64" w:rsidP="004057D1">
      <w:pPr>
        <w:spacing w:afterLines="22" w:after="52" w:line="264" w:lineRule="auto"/>
        <w:contextualSpacing/>
        <w:jc w:val="both"/>
        <w:rPr>
          <w:rFonts w:ascii="Tahoma" w:hAnsi="Tahoma" w:cs="Tahoma"/>
        </w:rPr>
      </w:pPr>
      <w:r>
        <w:rPr>
          <w:rFonts w:ascii="Tahoma" w:hAnsi="Tahoma" w:cs="Tahoma"/>
        </w:rPr>
        <w:t xml:space="preserve">Yerli ve milli olmak vatan sevgisi demektir. Vatan sevgisi ise Türkiye’yi muasır medeniyetler seviyesine çıkarma ülküsüyle güçlenir. Kalkınma yolunda en önemli parametre, tasarlamak, üretmek ve ihraç etmektir. </w:t>
      </w:r>
    </w:p>
    <w:p w:rsidR="004057D1" w:rsidRDefault="004057D1" w:rsidP="004057D1">
      <w:pPr>
        <w:spacing w:afterLines="22" w:after="52" w:line="264" w:lineRule="auto"/>
        <w:contextualSpacing/>
        <w:jc w:val="both"/>
        <w:rPr>
          <w:rFonts w:ascii="Tahoma" w:hAnsi="Tahoma" w:cs="Tahoma"/>
        </w:rPr>
      </w:pPr>
    </w:p>
    <w:p w:rsidR="00B75C64" w:rsidRDefault="00B75C64" w:rsidP="004057D1">
      <w:pPr>
        <w:spacing w:afterLines="22" w:after="52" w:line="264" w:lineRule="auto"/>
        <w:contextualSpacing/>
        <w:jc w:val="both"/>
        <w:rPr>
          <w:rFonts w:ascii="Tahoma" w:hAnsi="Tahoma" w:cs="Tahoma"/>
        </w:rPr>
      </w:pPr>
      <w:r>
        <w:rPr>
          <w:rFonts w:ascii="Tahoma" w:hAnsi="Tahoma" w:cs="Tahoma"/>
        </w:rPr>
        <w:t>Son yıllarda milli sanayi yolunda atılan adımlar hepimizin umudu olmuştur. Savunma sanayiinden enerjiye, raylı sistemlerden haberleşme teknolojilerine kadar ve bunlara ek birçok alanda kendi alın ve akıl terimizi akıtarak ortaya çıkarılan çalışmalar, Türkiye’nin ge</w:t>
      </w:r>
      <w:r w:rsidR="00421C96">
        <w:rPr>
          <w:rFonts w:ascii="Tahoma" w:hAnsi="Tahoma" w:cs="Tahoma"/>
        </w:rPr>
        <w:t xml:space="preserve">leceğinin </w:t>
      </w:r>
      <w:r>
        <w:rPr>
          <w:rFonts w:ascii="Tahoma" w:hAnsi="Tahoma" w:cs="Tahoma"/>
        </w:rPr>
        <w:t xml:space="preserve">işaret fişekleridir. </w:t>
      </w:r>
    </w:p>
    <w:p w:rsidR="004057D1" w:rsidRDefault="004057D1" w:rsidP="004057D1">
      <w:pPr>
        <w:spacing w:afterLines="22" w:after="52" w:line="264" w:lineRule="auto"/>
        <w:contextualSpacing/>
        <w:jc w:val="both"/>
        <w:rPr>
          <w:rFonts w:ascii="Tahoma" w:hAnsi="Tahoma" w:cs="Tahoma"/>
        </w:rPr>
      </w:pPr>
    </w:p>
    <w:p w:rsidR="00B75C64" w:rsidRDefault="00B75C64" w:rsidP="004057D1">
      <w:pPr>
        <w:spacing w:afterLines="22" w:after="52" w:line="264" w:lineRule="auto"/>
        <w:contextualSpacing/>
        <w:jc w:val="both"/>
        <w:rPr>
          <w:rFonts w:ascii="Tahoma" w:hAnsi="Tahoma" w:cs="Tahoma"/>
        </w:rPr>
      </w:pPr>
      <w:r>
        <w:rPr>
          <w:rFonts w:ascii="Tahoma" w:hAnsi="Tahoma" w:cs="Tahoma"/>
        </w:rPr>
        <w:t xml:space="preserve">Ülkelerin gücü üretimdir. Bu nedenle üretim kabiliyetinin geliştirilerek devamı elzemdir. Aksi halde gelişmiş ülkelerin yukarı çektiği merdiven itilmeye devam edilir ve başkalarının lütfettiğiyle yetinilir. </w:t>
      </w:r>
    </w:p>
    <w:p w:rsidR="004057D1" w:rsidRDefault="004057D1" w:rsidP="004057D1">
      <w:pPr>
        <w:spacing w:afterLines="22" w:after="52" w:line="264" w:lineRule="auto"/>
        <w:contextualSpacing/>
        <w:jc w:val="both"/>
        <w:rPr>
          <w:rFonts w:ascii="Tahoma" w:hAnsi="Tahoma" w:cs="Tahoma"/>
        </w:rPr>
      </w:pPr>
    </w:p>
    <w:p w:rsidR="00B75C64" w:rsidRDefault="00B75C64" w:rsidP="004057D1">
      <w:pPr>
        <w:spacing w:afterLines="22" w:after="52" w:line="264" w:lineRule="auto"/>
        <w:contextualSpacing/>
        <w:jc w:val="both"/>
        <w:rPr>
          <w:rFonts w:ascii="Tahoma" w:hAnsi="Tahoma" w:cs="Tahoma"/>
        </w:rPr>
      </w:pPr>
      <w:r>
        <w:rPr>
          <w:rFonts w:ascii="Tahoma" w:hAnsi="Tahoma" w:cs="Tahoma"/>
        </w:rPr>
        <w:t xml:space="preserve">Gerek ekonomik, gerekse siyasi alanda yakalanan ivmenin devamı için; </w:t>
      </w:r>
    </w:p>
    <w:p w:rsidR="004057D1" w:rsidRDefault="004057D1" w:rsidP="004057D1">
      <w:pPr>
        <w:spacing w:afterLines="22" w:after="52" w:line="264" w:lineRule="auto"/>
        <w:contextualSpacing/>
        <w:jc w:val="both"/>
        <w:rPr>
          <w:rFonts w:ascii="Tahoma" w:hAnsi="Tahoma" w:cs="Tahoma"/>
        </w:rPr>
      </w:pPr>
    </w:p>
    <w:p w:rsidR="00B75C64" w:rsidRPr="00392811" w:rsidRDefault="00B75C64" w:rsidP="004057D1">
      <w:pPr>
        <w:spacing w:afterLines="22" w:after="52" w:line="264" w:lineRule="auto"/>
        <w:contextualSpacing/>
        <w:jc w:val="both"/>
        <w:rPr>
          <w:rFonts w:ascii="Tahoma" w:hAnsi="Tahoma" w:cs="Tahoma"/>
        </w:rPr>
      </w:pPr>
      <w:r w:rsidRPr="00392811">
        <w:rPr>
          <w:rFonts w:ascii="Tahoma" w:hAnsi="Tahoma" w:cs="Tahoma"/>
        </w:rPr>
        <w:t>Üreteceğiz, ihracat</w:t>
      </w:r>
      <w:r>
        <w:rPr>
          <w:rFonts w:ascii="Tahoma" w:hAnsi="Tahoma" w:cs="Tahoma"/>
        </w:rPr>
        <w:t>ımızı artırmaya devam edeceğiz.</w:t>
      </w:r>
      <w:r w:rsidRPr="00392811">
        <w:rPr>
          <w:rFonts w:ascii="Tahoma" w:hAnsi="Tahoma" w:cs="Tahoma"/>
        </w:rPr>
        <w:t xml:space="preserve"> </w:t>
      </w:r>
      <w:r>
        <w:rPr>
          <w:rFonts w:ascii="Tahoma" w:hAnsi="Tahoma" w:cs="Tahoma"/>
        </w:rPr>
        <w:t>H</w:t>
      </w:r>
      <w:r w:rsidRPr="00392811">
        <w:rPr>
          <w:rFonts w:ascii="Tahoma" w:hAnsi="Tahoma" w:cs="Tahoma"/>
        </w:rPr>
        <w:t xml:space="preserve">er biri Türk girişimcisi, mühendisi ve işçisinin alın teriyle yoğrulan fabrikalarımızın çarklarını döndüreceğiz. </w:t>
      </w:r>
    </w:p>
    <w:p w:rsidR="004057D1" w:rsidRDefault="004057D1" w:rsidP="004057D1">
      <w:pPr>
        <w:spacing w:afterLines="22" w:after="52" w:line="264" w:lineRule="auto"/>
        <w:contextualSpacing/>
        <w:jc w:val="both"/>
        <w:rPr>
          <w:rFonts w:ascii="Tahoma" w:hAnsi="Tahoma" w:cs="Tahoma"/>
        </w:rPr>
      </w:pPr>
    </w:p>
    <w:p w:rsidR="00B75C64" w:rsidRDefault="00B75C64" w:rsidP="004057D1">
      <w:pPr>
        <w:spacing w:afterLines="22" w:after="52" w:line="264" w:lineRule="auto"/>
        <w:contextualSpacing/>
        <w:jc w:val="both"/>
        <w:rPr>
          <w:rFonts w:ascii="Tahoma" w:hAnsi="Tahoma" w:cs="Tahoma"/>
        </w:rPr>
      </w:pPr>
      <w:r w:rsidRPr="00392811">
        <w:rPr>
          <w:rFonts w:ascii="Tahoma" w:hAnsi="Tahoma" w:cs="Tahoma"/>
        </w:rPr>
        <w:t>Sanayiciler olarak Türkiye’nin hedeflerine her zamankinde</w:t>
      </w:r>
      <w:r>
        <w:rPr>
          <w:rFonts w:ascii="Tahoma" w:hAnsi="Tahoma" w:cs="Tahoma"/>
        </w:rPr>
        <w:t>n</w:t>
      </w:r>
      <w:r w:rsidRPr="00392811">
        <w:rPr>
          <w:rFonts w:ascii="Tahoma" w:hAnsi="Tahoma" w:cs="Tahoma"/>
        </w:rPr>
        <w:t xml:space="preserve"> daha çok inançla ve azimle </w:t>
      </w:r>
      <w:r>
        <w:rPr>
          <w:rFonts w:ascii="Tahoma" w:hAnsi="Tahoma" w:cs="Tahoma"/>
        </w:rPr>
        <w:t>yürüyeceğiz.</w:t>
      </w:r>
    </w:p>
    <w:p w:rsidR="004057D1" w:rsidRDefault="004057D1" w:rsidP="004057D1">
      <w:pPr>
        <w:spacing w:afterLines="22" w:after="52" w:line="264" w:lineRule="auto"/>
        <w:contextualSpacing/>
        <w:jc w:val="both"/>
        <w:rPr>
          <w:rFonts w:ascii="Tahoma" w:hAnsi="Tahoma" w:cs="Tahoma"/>
        </w:rPr>
      </w:pPr>
    </w:p>
    <w:p w:rsidR="00B75C64" w:rsidRDefault="00B75C64" w:rsidP="004057D1">
      <w:pPr>
        <w:spacing w:afterLines="22" w:after="52" w:line="264" w:lineRule="auto"/>
        <w:contextualSpacing/>
        <w:jc w:val="both"/>
        <w:rPr>
          <w:rFonts w:ascii="Tahoma" w:hAnsi="Tahoma" w:cs="Tahoma"/>
        </w:rPr>
      </w:pPr>
      <w:r>
        <w:rPr>
          <w:rFonts w:ascii="Tahoma" w:hAnsi="Tahoma" w:cs="Tahoma"/>
        </w:rPr>
        <w:t>Her şart ve koşulda Devletimizin yanındayız…</w:t>
      </w:r>
      <w:r w:rsidR="004057D1">
        <w:rPr>
          <w:rFonts w:ascii="Tahoma" w:hAnsi="Tahoma" w:cs="Tahoma"/>
        </w:rPr>
        <w:t xml:space="preserve"> </w:t>
      </w:r>
      <w:r w:rsidRPr="00106E7B">
        <w:rPr>
          <w:rFonts w:ascii="Tahoma" w:hAnsi="Tahoma" w:cs="Tahoma"/>
        </w:rPr>
        <w:t>780 bin kilometrekare tek vatandır.</w:t>
      </w:r>
      <w:r>
        <w:rPr>
          <w:rFonts w:ascii="Tahoma" w:hAnsi="Tahoma" w:cs="Tahoma"/>
        </w:rPr>
        <w:t xml:space="preserve"> </w:t>
      </w:r>
      <w:r w:rsidRPr="00106E7B">
        <w:rPr>
          <w:rFonts w:ascii="Tahoma" w:hAnsi="Tahoma" w:cs="Tahoma"/>
        </w:rPr>
        <w:t xml:space="preserve">Her köşesi şehitlerimizin aziz kanlarıyla sulanmıştır. </w:t>
      </w:r>
      <w:r w:rsidR="004057D1">
        <w:rPr>
          <w:rFonts w:ascii="Tahoma" w:hAnsi="Tahoma" w:cs="Tahoma"/>
        </w:rPr>
        <w:t xml:space="preserve"> </w:t>
      </w:r>
      <w:r>
        <w:rPr>
          <w:rFonts w:ascii="Tahoma" w:hAnsi="Tahoma" w:cs="Tahoma"/>
        </w:rPr>
        <w:t xml:space="preserve">Bu ülke hepimizindir. </w:t>
      </w:r>
      <w:r w:rsidRPr="00106E7B">
        <w:rPr>
          <w:rFonts w:ascii="Tahoma" w:hAnsi="Tahoma" w:cs="Tahoma"/>
        </w:rPr>
        <w:t>Vatanımızı bölemeyecekler</w:t>
      </w:r>
      <w:r>
        <w:rPr>
          <w:rFonts w:ascii="Tahoma" w:hAnsi="Tahoma" w:cs="Tahoma"/>
        </w:rPr>
        <w:t>!</w:t>
      </w:r>
    </w:p>
    <w:p w:rsidR="00C2486E" w:rsidRPr="00C2486E" w:rsidRDefault="00C2486E" w:rsidP="004057D1">
      <w:pPr>
        <w:spacing w:afterLines="22" w:after="52" w:line="264" w:lineRule="auto"/>
        <w:contextualSpacing/>
        <w:jc w:val="both"/>
        <w:rPr>
          <w:rFonts w:ascii="Tahoma" w:hAnsi="Tahoma" w:cs="Tahoma"/>
          <w:sz w:val="10"/>
          <w:szCs w:val="10"/>
        </w:rPr>
      </w:pPr>
    </w:p>
    <w:p w:rsidR="00B75C64" w:rsidRDefault="00B75C64" w:rsidP="004057D1">
      <w:pPr>
        <w:spacing w:afterLines="22" w:after="52" w:line="264" w:lineRule="auto"/>
        <w:contextualSpacing/>
        <w:jc w:val="both"/>
        <w:rPr>
          <w:rFonts w:ascii="Tahoma" w:hAnsi="Tahoma" w:cs="Tahoma"/>
        </w:rPr>
      </w:pPr>
      <w:r>
        <w:rPr>
          <w:rFonts w:ascii="Tahoma" w:hAnsi="Tahoma" w:cs="Tahoma"/>
        </w:rPr>
        <w:t>HEP BİRLİKTE TÜRKİYE’YİZ…</w:t>
      </w:r>
    </w:p>
    <w:p w:rsidR="004057D1" w:rsidRPr="00106E7B" w:rsidRDefault="004057D1" w:rsidP="004057D1">
      <w:pPr>
        <w:spacing w:afterLines="22" w:after="52" w:line="264" w:lineRule="auto"/>
        <w:contextualSpacing/>
        <w:jc w:val="both"/>
        <w:rPr>
          <w:rFonts w:ascii="Tahoma" w:hAnsi="Tahoma" w:cs="Tahoma"/>
        </w:rPr>
      </w:pPr>
    </w:p>
    <w:p w:rsidR="001351F8" w:rsidRPr="00D1364C" w:rsidRDefault="001351F8" w:rsidP="006942E7">
      <w:pPr>
        <w:spacing w:after="20" w:line="240" w:lineRule="auto"/>
        <w:contextualSpacing/>
        <w:jc w:val="both"/>
        <w:rPr>
          <w:rFonts w:ascii="Tahoma" w:hAnsi="Tahoma" w:cs="Tahoma"/>
          <w:b/>
        </w:rPr>
      </w:pPr>
      <w:r w:rsidRPr="00D1364C">
        <w:rPr>
          <w:rFonts w:ascii="Tahoma" w:hAnsi="Tahoma" w:cs="Tahoma"/>
          <w:b/>
        </w:rPr>
        <w:t>Saygılarımızla,</w:t>
      </w:r>
    </w:p>
    <w:p w:rsidR="006942E7" w:rsidRPr="00D1364C" w:rsidRDefault="006942E7" w:rsidP="006942E7">
      <w:pPr>
        <w:spacing w:after="20" w:line="240" w:lineRule="auto"/>
        <w:contextualSpacing/>
        <w:jc w:val="both"/>
        <w:rPr>
          <w:rFonts w:ascii="Tahoma" w:hAnsi="Tahoma" w:cs="Tahoma"/>
          <w:b/>
        </w:rPr>
      </w:pPr>
    </w:p>
    <w:p w:rsidR="001351F8" w:rsidRPr="00D1364C" w:rsidRDefault="001351F8" w:rsidP="006942E7">
      <w:pPr>
        <w:spacing w:after="20" w:line="240" w:lineRule="auto"/>
        <w:contextualSpacing/>
        <w:jc w:val="both"/>
        <w:rPr>
          <w:rFonts w:ascii="Tahoma" w:hAnsi="Tahoma" w:cs="Tahoma"/>
          <w:b/>
        </w:rPr>
      </w:pPr>
      <w:r w:rsidRPr="00D1364C">
        <w:rPr>
          <w:rFonts w:ascii="Tahoma" w:hAnsi="Tahoma" w:cs="Tahoma"/>
          <w:b/>
        </w:rPr>
        <w:t xml:space="preserve">OSTİM </w:t>
      </w:r>
    </w:p>
    <w:p w:rsidR="001351F8" w:rsidRPr="00D1364C" w:rsidRDefault="001351F8" w:rsidP="006942E7">
      <w:pPr>
        <w:spacing w:after="20" w:line="240" w:lineRule="auto"/>
        <w:contextualSpacing/>
        <w:jc w:val="both"/>
        <w:rPr>
          <w:rFonts w:ascii="Tahoma" w:hAnsi="Tahoma" w:cs="Tahoma"/>
          <w:b/>
        </w:rPr>
      </w:pPr>
      <w:r w:rsidRPr="00D1364C">
        <w:rPr>
          <w:rFonts w:ascii="Tahoma" w:hAnsi="Tahoma" w:cs="Tahoma"/>
          <w:b/>
        </w:rPr>
        <w:t>Basın ve Halkla İlişkiler Müdürlüğü</w:t>
      </w:r>
    </w:p>
    <w:p w:rsidR="001351F8" w:rsidRDefault="00991D4C" w:rsidP="001351F8">
      <w:pPr>
        <w:spacing w:after="20" w:line="240" w:lineRule="auto"/>
        <w:contextualSpacing/>
        <w:jc w:val="both"/>
        <w:rPr>
          <w:rFonts w:ascii="Tahoma" w:hAnsi="Tahoma" w:cs="Tahoma"/>
          <w:b/>
          <w:szCs w:val="20"/>
        </w:rPr>
      </w:pPr>
      <w:r>
        <w:rPr>
          <w:rFonts w:ascii="Tahoma" w:hAnsi="Tahoma" w:cs="Tahoma"/>
          <w:b/>
        </w:rPr>
        <w:t xml:space="preserve">Tel: (0312) 385 50 90 </w:t>
      </w:r>
      <w:r w:rsidR="00FB2F05" w:rsidRPr="00D1364C">
        <w:rPr>
          <w:rFonts w:ascii="Tahoma" w:hAnsi="Tahoma" w:cs="Tahoma"/>
          <w:b/>
        </w:rPr>
        <w:t>(1300)</w:t>
      </w:r>
    </w:p>
    <w:sectPr w:rsidR="001351F8" w:rsidSect="00ED1434">
      <w:pgSz w:w="11906" w:h="16838"/>
      <w:pgMar w:top="1417" w:right="112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41186"/>
    <w:multiLevelType w:val="hybridMultilevel"/>
    <w:tmpl w:val="051EC6D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0F079E7"/>
    <w:multiLevelType w:val="hybridMultilevel"/>
    <w:tmpl w:val="A0B2719A"/>
    <w:lvl w:ilvl="0" w:tplc="63229BCE">
      <w:numFmt w:val="bullet"/>
      <w:lvlText w:val="-"/>
      <w:lvlJc w:val="left"/>
      <w:pPr>
        <w:ind w:left="360" w:hanging="360"/>
      </w:pPr>
      <w:rPr>
        <w:rFonts w:ascii="Tahoma" w:eastAsiaTheme="minorHAnsi" w:hAnsi="Tahoma" w:cs="Tahoma"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AE02C7"/>
    <w:multiLevelType w:val="hybridMultilevel"/>
    <w:tmpl w:val="5EBE0E8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EA4325"/>
    <w:multiLevelType w:val="hybridMultilevel"/>
    <w:tmpl w:val="5818E48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75A4"/>
    <w:rsid w:val="00030798"/>
    <w:rsid w:val="001351F8"/>
    <w:rsid w:val="00135E0F"/>
    <w:rsid w:val="0016799D"/>
    <w:rsid w:val="0018015C"/>
    <w:rsid w:val="0019315E"/>
    <w:rsid w:val="001B4967"/>
    <w:rsid w:val="001F6E1A"/>
    <w:rsid w:val="0021462F"/>
    <w:rsid w:val="00256EF9"/>
    <w:rsid w:val="002B610A"/>
    <w:rsid w:val="00345AC3"/>
    <w:rsid w:val="004057D1"/>
    <w:rsid w:val="00421C96"/>
    <w:rsid w:val="004965B2"/>
    <w:rsid w:val="004A11CD"/>
    <w:rsid w:val="004A2387"/>
    <w:rsid w:val="005075A4"/>
    <w:rsid w:val="00522EE3"/>
    <w:rsid w:val="005872FB"/>
    <w:rsid w:val="005D114B"/>
    <w:rsid w:val="005F528E"/>
    <w:rsid w:val="00631351"/>
    <w:rsid w:val="00693851"/>
    <w:rsid w:val="006942E7"/>
    <w:rsid w:val="006F2906"/>
    <w:rsid w:val="00741124"/>
    <w:rsid w:val="007529B1"/>
    <w:rsid w:val="007550A4"/>
    <w:rsid w:val="008560F2"/>
    <w:rsid w:val="00860427"/>
    <w:rsid w:val="0089606C"/>
    <w:rsid w:val="00991D4C"/>
    <w:rsid w:val="00A31E41"/>
    <w:rsid w:val="00A83E4B"/>
    <w:rsid w:val="00A96F85"/>
    <w:rsid w:val="00AA3B3C"/>
    <w:rsid w:val="00AD370F"/>
    <w:rsid w:val="00AE5DEC"/>
    <w:rsid w:val="00B02521"/>
    <w:rsid w:val="00B75C64"/>
    <w:rsid w:val="00BC1794"/>
    <w:rsid w:val="00BD56E0"/>
    <w:rsid w:val="00BE2B9D"/>
    <w:rsid w:val="00C2486E"/>
    <w:rsid w:val="00C97439"/>
    <w:rsid w:val="00D1364C"/>
    <w:rsid w:val="00D401F3"/>
    <w:rsid w:val="00D414AA"/>
    <w:rsid w:val="00D92628"/>
    <w:rsid w:val="00DC5CB7"/>
    <w:rsid w:val="00DD55A1"/>
    <w:rsid w:val="00DD693D"/>
    <w:rsid w:val="00DF1833"/>
    <w:rsid w:val="00DF5B0D"/>
    <w:rsid w:val="00E51557"/>
    <w:rsid w:val="00ED1434"/>
    <w:rsid w:val="00EF2539"/>
    <w:rsid w:val="00F82477"/>
    <w:rsid w:val="00F94FA5"/>
    <w:rsid w:val="00FB2D0D"/>
    <w:rsid w:val="00FB2F05"/>
    <w:rsid w:val="00FC4110"/>
    <w:rsid w:val="00FE3B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04B72"/>
  <w15:docId w15:val="{13B80FA6-7042-4B01-A9C1-2AF7F2D9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5CB7"/>
    <w:rPr>
      <w:rFonts w:eastAsiaTheme="minorEastAsia"/>
      <w:lang w:eastAsia="tr-TR"/>
    </w:rPr>
  </w:style>
  <w:style w:type="paragraph" w:styleId="Balk1">
    <w:name w:val="heading 1"/>
    <w:basedOn w:val="Normal"/>
    <w:link w:val="Balk1Char"/>
    <w:uiPriority w:val="9"/>
    <w:qFormat/>
    <w:rsid w:val="00522E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522EE3"/>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502649">
      <w:bodyDiv w:val="1"/>
      <w:marLeft w:val="0"/>
      <w:marRight w:val="0"/>
      <w:marTop w:val="0"/>
      <w:marBottom w:val="0"/>
      <w:divBdr>
        <w:top w:val="none" w:sz="0" w:space="0" w:color="auto"/>
        <w:left w:val="none" w:sz="0" w:space="0" w:color="auto"/>
        <w:bottom w:val="none" w:sz="0" w:space="0" w:color="auto"/>
        <w:right w:val="none" w:sz="0" w:space="0" w:color="auto"/>
      </w:divBdr>
    </w:div>
    <w:div w:id="16588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1C9D8-F536-4E31-A5E0-A6A717FC3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309</Words>
  <Characters>1767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DEMİRAĞ</dc:creator>
  <cp:keywords/>
  <dc:description/>
  <cp:lastModifiedBy>YUNUSEFE</cp:lastModifiedBy>
  <cp:revision>50</cp:revision>
  <dcterms:created xsi:type="dcterms:W3CDTF">2018-02-15T14:58:00Z</dcterms:created>
  <dcterms:modified xsi:type="dcterms:W3CDTF">2018-08-14T14:05:00Z</dcterms:modified>
</cp:coreProperties>
</file>